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7A106" w14:textId="35FB7412" w:rsidR="00362DB7" w:rsidRPr="007622E4" w:rsidRDefault="00362DB7" w:rsidP="00362DB7">
      <w:pPr>
        <w:spacing w:after="120"/>
        <w:rPr>
          <w:sz w:val="44"/>
          <w:szCs w:val="44"/>
        </w:rPr>
      </w:pPr>
      <w:r>
        <w:rPr>
          <w:noProof/>
        </w:rPr>
        <w:drawing>
          <wp:anchor distT="0" distB="0" distL="114300" distR="114300" simplePos="0" relativeHeight="251659264" behindDoc="1" locked="0" layoutInCell="1" allowOverlap="1" wp14:anchorId="72F150DA" wp14:editId="75012DB2">
            <wp:simplePos x="0" y="0"/>
            <wp:positionH relativeFrom="margin">
              <wp:posOffset>-175260</wp:posOffset>
            </wp:positionH>
            <wp:positionV relativeFrom="margin">
              <wp:posOffset>-200660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55A93753" w14:textId="77777777" w:rsidR="00362DB7" w:rsidRPr="007160BF" w:rsidRDefault="00362DB7" w:rsidP="00362DB7">
      <w:pPr>
        <w:spacing w:before="120" w:after="120"/>
        <w:jc w:val="center"/>
        <w:rPr>
          <w:rFonts w:cs="Arial Unicode MS"/>
          <w:spacing w:val="20"/>
          <w:lang w:bidi="lo-LA"/>
        </w:rPr>
      </w:pPr>
    </w:p>
    <w:p w14:paraId="57BC4451" w14:textId="77777777" w:rsidR="00362DB7" w:rsidRPr="007160BF" w:rsidRDefault="00362DB7" w:rsidP="00362DB7">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6C95B71B" w14:textId="77777777" w:rsidR="00362DB7" w:rsidRPr="007160BF" w:rsidRDefault="00362DB7" w:rsidP="00362DB7">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469E854A" w14:textId="77777777" w:rsidR="00362DB7" w:rsidRPr="007160BF" w:rsidRDefault="00362DB7" w:rsidP="00362DB7">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4A6C32BC" w14:textId="77777777" w:rsidR="00362DB7" w:rsidRPr="007160BF" w:rsidRDefault="00362DB7" w:rsidP="00362DB7">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33E341BF" w14:textId="77777777" w:rsidR="00362DB7" w:rsidRDefault="00362DB7" w:rsidP="00362DB7"/>
    <w:p w14:paraId="305E01FF" w14:textId="77777777" w:rsidR="00362DB7" w:rsidRDefault="00362DB7" w:rsidP="00362DB7"/>
    <w:p w14:paraId="217F63AA" w14:textId="77777777" w:rsidR="00362DB7" w:rsidRPr="007160BF" w:rsidRDefault="00362DB7" w:rsidP="00362DB7">
      <w:pPr>
        <w:jc w:val="center"/>
        <w:rPr>
          <w:b/>
          <w:bCs/>
          <w:caps/>
          <w:lang w:bidi="lo-LA"/>
        </w:rPr>
      </w:pPr>
      <w:r w:rsidRPr="007160BF">
        <w:rPr>
          <w:b/>
          <w:bCs/>
          <w:caps/>
          <w:lang w:bidi="lo-LA"/>
        </w:rPr>
        <w:t>MADONAS NOVADA PAŠVALDĪBAS DOMES</w:t>
      </w:r>
    </w:p>
    <w:p w14:paraId="2F1F23EF" w14:textId="77777777" w:rsidR="00362DB7" w:rsidRPr="007160BF" w:rsidRDefault="00362DB7" w:rsidP="00362DB7">
      <w:pPr>
        <w:jc w:val="center"/>
        <w:rPr>
          <w:b/>
          <w:bCs/>
          <w:caps/>
          <w:lang w:bidi="lo-LA"/>
        </w:rPr>
      </w:pPr>
      <w:r w:rsidRPr="007160BF">
        <w:rPr>
          <w:b/>
          <w:bCs/>
          <w:caps/>
          <w:lang w:bidi="lo-LA"/>
        </w:rPr>
        <w:t>LĒMUMS</w:t>
      </w:r>
    </w:p>
    <w:p w14:paraId="58B263FC" w14:textId="77777777" w:rsidR="00362DB7" w:rsidRDefault="00362DB7" w:rsidP="00362DB7">
      <w:pPr>
        <w:jc w:val="center"/>
        <w:rPr>
          <w:lang w:bidi="lo-LA"/>
        </w:rPr>
      </w:pPr>
      <w:r w:rsidRPr="007160BF">
        <w:rPr>
          <w:lang w:bidi="lo-LA"/>
        </w:rPr>
        <w:t>Madonā</w:t>
      </w:r>
    </w:p>
    <w:p w14:paraId="4EB2A46C" w14:textId="77777777" w:rsidR="00362DB7" w:rsidRDefault="00362DB7" w:rsidP="00362DB7">
      <w:pPr>
        <w:jc w:val="center"/>
        <w:rPr>
          <w:lang w:bidi="lo-LA"/>
        </w:rPr>
      </w:pPr>
    </w:p>
    <w:p w14:paraId="365A8FF6" w14:textId="77777777" w:rsidR="00362DB7" w:rsidRPr="007160BF" w:rsidRDefault="00362DB7" w:rsidP="00362DB7">
      <w:pPr>
        <w:rPr>
          <w:lang w:bidi="lo-LA"/>
        </w:rPr>
      </w:pPr>
    </w:p>
    <w:p w14:paraId="15D44CA4" w14:textId="77777777" w:rsidR="00362DB7" w:rsidRDefault="00362DB7" w:rsidP="00362DB7">
      <w:pPr>
        <w:jc w:val="both"/>
        <w:rPr>
          <w:rFonts w:eastAsia="Arial Unicode MS"/>
          <w:b/>
        </w:rPr>
      </w:pPr>
      <w:r>
        <w:rPr>
          <w:rFonts w:eastAsia="Arial Unicode MS"/>
          <w:b/>
        </w:rPr>
        <w:t xml:space="preserve">2021.gada </w:t>
      </w:r>
      <w:r>
        <w:rPr>
          <w:rFonts w:eastAsia="Arial Unicode MS"/>
          <w:b/>
        </w:rPr>
        <w:t>10.septembrī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Nr.</w:t>
      </w:r>
      <w:r>
        <w:rPr>
          <w:rFonts w:eastAsia="Arial Unicode MS"/>
          <w:b/>
        </w:rPr>
        <w:t>180</w:t>
      </w:r>
      <w:r w:rsidRPr="007160BF">
        <w:rPr>
          <w:rFonts w:eastAsia="Arial Unicode MS"/>
          <w:b/>
        </w:rPr>
        <w:tab/>
      </w:r>
    </w:p>
    <w:p w14:paraId="0C8CDBCA" w14:textId="3F1D86CA" w:rsidR="00362DB7" w:rsidRDefault="00362DB7" w:rsidP="00362DB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sidRPr="007160BF">
        <w:rPr>
          <w:rFonts w:eastAsia="Arial Unicode MS"/>
          <w:b/>
        </w:rPr>
        <w:tab/>
      </w:r>
      <w:bookmarkStart w:id="0" w:name="_Hlk82000928"/>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(protokols Nr.9, 1.</w:t>
      </w:r>
      <w:r w:rsidRPr="007160BF">
        <w:rPr>
          <w:rFonts w:eastAsia="Arial Unicode MS"/>
        </w:rPr>
        <w:t>p.)</w:t>
      </w:r>
    </w:p>
    <w:p w14:paraId="4F12638F" w14:textId="12D88E4E" w:rsidR="00362DB7" w:rsidRDefault="00362DB7" w:rsidP="00362DB7">
      <w:pPr>
        <w:jc w:val="both"/>
        <w:rPr>
          <w:rFonts w:eastAsia="Arial Unicode MS"/>
          <w:b/>
        </w:rPr>
      </w:pPr>
    </w:p>
    <w:p w14:paraId="122E42E1" w14:textId="77777777" w:rsidR="00362DB7" w:rsidRDefault="00362DB7" w:rsidP="00362DB7">
      <w:pPr>
        <w:jc w:val="both"/>
        <w:rPr>
          <w:rFonts w:eastAsia="Arial Unicode MS"/>
          <w:b/>
        </w:rPr>
      </w:pPr>
    </w:p>
    <w:p w14:paraId="4B51F1A8" w14:textId="1570D65A" w:rsidR="00362DB7" w:rsidRPr="00362DB7" w:rsidRDefault="00362DB7" w:rsidP="00362DB7">
      <w:pPr>
        <w:jc w:val="both"/>
        <w:rPr>
          <w:rFonts w:eastAsiaTheme="minorHAnsi"/>
          <w:b/>
          <w:bCs/>
          <w:lang w:eastAsia="en-US"/>
        </w:rPr>
      </w:pPr>
      <w:r w:rsidRPr="00362DB7">
        <w:rPr>
          <w:rFonts w:eastAsiaTheme="minorHAnsi"/>
          <w:b/>
          <w:bCs/>
          <w:lang w:eastAsia="en-US"/>
        </w:rPr>
        <w:t>Par dotāc</w:t>
      </w:r>
      <w:r>
        <w:rPr>
          <w:rFonts w:eastAsiaTheme="minorHAnsi"/>
          <w:b/>
          <w:bCs/>
          <w:lang w:eastAsia="en-US"/>
        </w:rPr>
        <w:t>i</w:t>
      </w:r>
      <w:r w:rsidRPr="00362DB7">
        <w:rPr>
          <w:rFonts w:eastAsiaTheme="minorHAnsi"/>
          <w:b/>
          <w:bCs/>
          <w:lang w:eastAsia="en-US"/>
        </w:rPr>
        <w:t>jas administratīvi teritoriālās reformas īstenošanas rezultātā radušos administratīvo izdevumu saņemšanai pieprasīšanu</w:t>
      </w:r>
    </w:p>
    <w:bookmarkEnd w:id="0"/>
    <w:p w14:paraId="14E38D39" w14:textId="6AC8DBE8" w:rsidR="00362DB7" w:rsidRDefault="00362DB7" w:rsidP="00362DB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b/>
        </w:rPr>
        <w:t xml:space="preserve">                 </w:t>
      </w:r>
    </w:p>
    <w:p w14:paraId="3A0FA08E" w14:textId="77777777" w:rsidR="00362DB7" w:rsidRPr="00362DB7" w:rsidRDefault="00362DB7" w:rsidP="00362DB7">
      <w:pPr>
        <w:spacing w:after="160" w:line="259" w:lineRule="auto"/>
        <w:ind w:firstLine="720"/>
        <w:jc w:val="both"/>
        <w:rPr>
          <w:rFonts w:eastAsiaTheme="minorHAnsi"/>
          <w:lang w:eastAsia="en-US"/>
        </w:rPr>
      </w:pPr>
      <w:r w:rsidRPr="00362DB7">
        <w:rPr>
          <w:rFonts w:eastAsiaTheme="minorHAnsi"/>
          <w:lang w:eastAsia="en-US"/>
        </w:rPr>
        <w:t xml:space="preserve">Saskaņā ar Ministru Kabineta 04.03.2021. noteikumiem Nr.142 “Kārtība, kādā pašvaldībām piešķir vienreizēju dotāciju, lai līdzfinansētu administratīvi teritoriālās reformas īstenošanas rezultātā radušos administratīvos izdevumus” 6.punktu Valsts reģionālās attīstības aģentūrā ne vēlāk kā līdz 2021.gada 15.septembrim ir jāiesniedz pieteikums par vienreizējas dotācijas administratīvi teritoriālās reformas īstenošanas rezultātā radušos administratīvo izdevumu līdzfinansējuma saņemšanai. </w:t>
      </w:r>
    </w:p>
    <w:p w14:paraId="048F46C0" w14:textId="77777777" w:rsidR="00362DB7" w:rsidRPr="00362DB7" w:rsidRDefault="00362DB7" w:rsidP="00362DB7">
      <w:pPr>
        <w:spacing w:after="160" w:line="259" w:lineRule="auto"/>
        <w:ind w:firstLine="720"/>
        <w:jc w:val="both"/>
        <w:rPr>
          <w:rFonts w:eastAsiaTheme="minorHAnsi"/>
          <w:lang w:eastAsia="en-US"/>
        </w:rPr>
      </w:pPr>
      <w:r w:rsidRPr="00362DB7">
        <w:rPr>
          <w:rFonts w:eastAsiaTheme="minorHAnsi"/>
          <w:shd w:val="clear" w:color="auto" w:fill="FFFFFF"/>
          <w:lang w:eastAsia="en-US"/>
        </w:rPr>
        <w:t>Ministru Kabineta 04.03.2021. noteikumu Nr.142 5.3.punkts paredz, ka dotāciju piešķir no Vides aizsardzības un reģionālās attīstības ministrijas budžeta programmā 30.00.00 "Attīstības nacionālie atbalsta instrumenti" šim mērķim paredzētajiem līdzekļiem 2021. gadam, nodrošinot valsts budžeta līdzfinansējumu katram novadam, kurš izveidosies, apvienojoties pēc vietējo pašvaldību vēlēšanām 2021. gadā. Dotāciju piešķir šādā apmērā: novada pašvaldībai, kura veidojas, apvienojoties četrām administratīvajām teritorijām, kopējais dotācijas apmērs nepārsniedz 263 644 </w:t>
      </w:r>
      <w:proofErr w:type="spellStart"/>
      <w:r w:rsidRPr="00362DB7">
        <w:rPr>
          <w:rFonts w:eastAsiaTheme="minorHAnsi"/>
          <w:i/>
          <w:iCs/>
          <w:shd w:val="clear" w:color="auto" w:fill="FFFFFF"/>
          <w:lang w:eastAsia="en-US"/>
        </w:rPr>
        <w:t>euro</w:t>
      </w:r>
      <w:proofErr w:type="spellEnd"/>
      <w:r w:rsidRPr="00362DB7">
        <w:rPr>
          <w:rFonts w:eastAsiaTheme="minorHAnsi"/>
          <w:shd w:val="clear" w:color="auto" w:fill="FFFFFF"/>
          <w:lang w:eastAsia="en-US"/>
        </w:rPr>
        <w:t>.</w:t>
      </w:r>
    </w:p>
    <w:p w14:paraId="0799DB17" w14:textId="256256B5" w:rsidR="00362DB7" w:rsidRPr="00362DB7" w:rsidRDefault="00362DB7" w:rsidP="00362DB7">
      <w:pPr>
        <w:spacing w:after="160" w:line="259" w:lineRule="auto"/>
        <w:ind w:firstLine="720"/>
        <w:jc w:val="both"/>
        <w:rPr>
          <w:rFonts w:eastAsiaTheme="minorHAnsi"/>
          <w:lang w:eastAsia="en-US"/>
        </w:rPr>
      </w:pPr>
      <w:r w:rsidRPr="00362DB7">
        <w:rPr>
          <w:rFonts w:eastAsiaTheme="minorHAnsi"/>
          <w:lang w:eastAsia="en-US"/>
        </w:rPr>
        <w:t xml:space="preserve"> Pamatojoties uz Ministru Kabineta 2021.gada 4.marta noteikumiem Nr.142 “Kārtība, kādā pašvaldībām piešķir vienreizēju dotāciju, lai līdzfinansētu administratīvi teritoriālās reformas īstenošanas rezultātā radušos administratīvos izdevumus”, </w:t>
      </w:r>
      <w:r w:rsidRPr="00BD5A62">
        <w:rPr>
          <w:b/>
          <w:bCs/>
          <w:color w:val="000000"/>
        </w:rPr>
        <w:t xml:space="preserve">atklāti balsojot: </w:t>
      </w:r>
      <w:r w:rsidRPr="00BD5A62">
        <w:rPr>
          <w:b/>
          <w:color w:val="000000"/>
        </w:rPr>
        <w:t xml:space="preserve">PAR </w:t>
      </w:r>
      <w:r w:rsidRPr="00AD0189">
        <w:rPr>
          <w:b/>
          <w:color w:val="000000"/>
        </w:rPr>
        <w:t>– 1</w:t>
      </w:r>
      <w:r>
        <w:rPr>
          <w:b/>
          <w:color w:val="000000"/>
        </w:rPr>
        <w:t>8</w:t>
      </w:r>
      <w:r w:rsidRPr="00AD0189">
        <w:rPr>
          <w:bCs/>
          <w:noProof/>
        </w:rPr>
        <w:t xml:space="preserve"> (Agris Lungevičs, Aigars Šķēls, Aivis Masaļskis, Andrejs Ceļapīters, Andris Dombrovskis, </w:t>
      </w:r>
      <w:r>
        <w:rPr>
          <w:bCs/>
          <w:noProof/>
        </w:rPr>
        <w:t xml:space="preserve">Andris Sakne, </w:t>
      </w:r>
      <w:r w:rsidRPr="00AD0189">
        <w:rPr>
          <w:bCs/>
          <w:noProof/>
        </w:rPr>
        <w:t xml:space="preserve">Artūrs Čačka, Gatis Teilis, Gunārs Ikaunieks, Guntis Klikučs, Iveta Peilāne, Kaspars Udrass, </w:t>
      </w:r>
      <w:r>
        <w:rPr>
          <w:bCs/>
          <w:noProof/>
        </w:rPr>
        <w:t xml:space="preserve">Māris Olte, </w:t>
      </w:r>
      <w:r w:rsidRPr="00AD0189">
        <w:rPr>
          <w:bCs/>
          <w:noProof/>
        </w:rPr>
        <w:t>Rūdolfs Preiss, Sandra Maksimova, Valda Kļaviņa, Vita Robalte, Zigfrīds Gora),</w:t>
      </w:r>
      <w:r w:rsidRPr="00F536C2">
        <w:rPr>
          <w:b/>
          <w:noProof/>
        </w:rPr>
        <w:t xml:space="preserve"> </w:t>
      </w:r>
      <w:r w:rsidRPr="00BD5A62">
        <w:rPr>
          <w:b/>
          <w:color w:val="000000"/>
        </w:rPr>
        <w:t xml:space="preserve">PRET – </w:t>
      </w:r>
      <w:r>
        <w:rPr>
          <w:b/>
          <w:color w:val="000000"/>
        </w:rPr>
        <w:t>NAV</w:t>
      </w:r>
      <w:r w:rsidRPr="00F536C2">
        <w:rPr>
          <w:b/>
          <w:noProof/>
        </w:rPr>
        <w:t>,</w:t>
      </w:r>
      <w:r w:rsidRPr="00BD5A62">
        <w:rPr>
          <w:b/>
          <w:color w:val="000000"/>
        </w:rPr>
        <w:t xml:space="preserve"> ATTURAS – </w:t>
      </w:r>
      <w:r>
        <w:rPr>
          <w:b/>
          <w:color w:val="000000"/>
        </w:rPr>
        <w:t>NAV</w:t>
      </w:r>
      <w:r w:rsidRPr="00BD5A62">
        <w:rPr>
          <w:bCs/>
          <w:color w:val="000000"/>
        </w:rPr>
        <w:t>,</w:t>
      </w:r>
      <w:r w:rsidRPr="00BD5A62">
        <w:rPr>
          <w:color w:val="000000"/>
        </w:rPr>
        <w:t xml:space="preserve"> Madonas novada pašvaldības dome </w:t>
      </w:r>
      <w:r w:rsidRPr="00BD5A62">
        <w:rPr>
          <w:b/>
          <w:color w:val="000000"/>
        </w:rPr>
        <w:t>NOLEMJ:</w:t>
      </w:r>
    </w:p>
    <w:p w14:paraId="3476C2B2" w14:textId="48A53652" w:rsidR="00362DB7" w:rsidRDefault="00362DB7" w:rsidP="00362DB7">
      <w:pPr>
        <w:numPr>
          <w:ilvl w:val="0"/>
          <w:numId w:val="1"/>
        </w:numPr>
        <w:spacing w:after="160" w:line="259" w:lineRule="auto"/>
        <w:contextualSpacing/>
        <w:jc w:val="both"/>
        <w:rPr>
          <w:rFonts w:eastAsiaTheme="minorHAnsi"/>
          <w:lang w:eastAsia="en-US"/>
        </w:rPr>
      </w:pPr>
      <w:r w:rsidRPr="00362DB7">
        <w:rPr>
          <w:rFonts w:eastAsiaTheme="minorHAnsi"/>
          <w:lang w:eastAsia="en-US"/>
        </w:rPr>
        <w:t xml:space="preserve">Iesniegt Valsts reģionālās attīstības aģentūrā pieteikumu par vienreizējās dotācijas administratīvi teritoriālās reformas īstenošanas rezultātā radušos administratīvo izdevumu līdzfinansējuma saņemšanai EUR  263644.00 apmērā: </w:t>
      </w:r>
    </w:p>
    <w:p w14:paraId="0521B618" w14:textId="79536313" w:rsidR="00362DB7" w:rsidRDefault="00362DB7" w:rsidP="00362DB7">
      <w:pPr>
        <w:spacing w:after="160" w:line="259" w:lineRule="auto"/>
        <w:ind w:left="1080"/>
        <w:contextualSpacing/>
        <w:jc w:val="both"/>
        <w:rPr>
          <w:rFonts w:eastAsiaTheme="minorHAnsi"/>
          <w:lang w:eastAsia="en-US"/>
        </w:rPr>
      </w:pPr>
    </w:p>
    <w:p w14:paraId="0F0CBE20" w14:textId="77777777" w:rsidR="00362DB7" w:rsidRPr="00362DB7" w:rsidRDefault="00362DB7" w:rsidP="00362DB7">
      <w:pPr>
        <w:spacing w:after="160" w:line="259" w:lineRule="auto"/>
        <w:ind w:left="1080"/>
        <w:contextualSpacing/>
        <w:jc w:val="both"/>
        <w:rPr>
          <w:rFonts w:eastAsiaTheme="minorHAnsi"/>
          <w:lang w:eastAsia="en-US"/>
        </w:rPr>
      </w:pPr>
    </w:p>
    <w:tbl>
      <w:tblPr>
        <w:tblW w:w="3697" w:type="pct"/>
        <w:tblInd w:w="701"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702"/>
        <w:gridCol w:w="3711"/>
        <w:gridCol w:w="2249"/>
      </w:tblGrid>
      <w:tr w:rsidR="00362DB7" w:rsidRPr="00362DB7" w14:paraId="7F5B46EE" w14:textId="77777777" w:rsidTr="00EC05B5">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17E920" w14:textId="77777777" w:rsidR="00362DB7" w:rsidRPr="00362DB7" w:rsidRDefault="00362DB7" w:rsidP="00362DB7">
            <w:pPr>
              <w:spacing w:before="100" w:beforeAutospacing="1" w:after="100" w:afterAutospacing="1" w:line="293" w:lineRule="atLeast"/>
              <w:jc w:val="center"/>
              <w:rPr>
                <w:color w:val="414142"/>
                <w:lang w:eastAsia="en-US"/>
              </w:rPr>
            </w:pPr>
            <w:r w:rsidRPr="00362DB7">
              <w:rPr>
                <w:color w:val="414142"/>
                <w:lang w:eastAsia="en-US"/>
              </w:rPr>
              <w:lastRenderedPageBreak/>
              <w:t> </w:t>
            </w:r>
            <w:proofErr w:type="spellStart"/>
            <w:r w:rsidRPr="00362DB7">
              <w:rPr>
                <w:color w:val="414142"/>
                <w:lang w:eastAsia="en-US"/>
              </w:rPr>
              <w:t>N.p.k</w:t>
            </w:r>
            <w:proofErr w:type="spellEnd"/>
            <w:r w:rsidRPr="00362DB7">
              <w:rPr>
                <w:color w:val="414142"/>
                <w:lang w:eastAsia="en-US"/>
              </w:rPr>
              <w:t>.</w:t>
            </w:r>
          </w:p>
        </w:tc>
        <w:tc>
          <w:tcPr>
            <w:tcW w:w="301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574EE2" w14:textId="77777777" w:rsidR="00362DB7" w:rsidRPr="00362DB7" w:rsidRDefault="00362DB7" w:rsidP="00362DB7">
            <w:pPr>
              <w:spacing w:before="100" w:beforeAutospacing="1" w:after="100" w:afterAutospacing="1" w:line="293" w:lineRule="atLeast"/>
              <w:jc w:val="center"/>
              <w:rPr>
                <w:color w:val="414142"/>
                <w:lang w:eastAsia="en-US"/>
              </w:rPr>
            </w:pPr>
            <w:r w:rsidRPr="00362DB7">
              <w:rPr>
                <w:color w:val="414142"/>
                <w:lang w:eastAsia="en-US"/>
              </w:rPr>
              <w:t>Izmaksu veids</w:t>
            </w:r>
          </w:p>
        </w:tc>
        <w:tc>
          <w:tcPr>
            <w:tcW w:w="191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7A2147" w14:textId="77777777" w:rsidR="00362DB7" w:rsidRPr="00362DB7" w:rsidRDefault="00362DB7" w:rsidP="00362DB7">
            <w:pPr>
              <w:spacing w:before="100" w:beforeAutospacing="1" w:after="100" w:afterAutospacing="1" w:line="293" w:lineRule="atLeast"/>
              <w:jc w:val="center"/>
              <w:rPr>
                <w:color w:val="414142"/>
                <w:lang w:eastAsia="en-US"/>
              </w:rPr>
            </w:pPr>
            <w:r w:rsidRPr="00362DB7">
              <w:rPr>
                <w:color w:val="414142"/>
                <w:lang w:eastAsia="en-US"/>
              </w:rPr>
              <w:t>Summa, EUR</w:t>
            </w:r>
          </w:p>
        </w:tc>
      </w:tr>
      <w:tr w:rsidR="00362DB7" w:rsidRPr="00362DB7" w14:paraId="6018FE38" w14:textId="77777777" w:rsidTr="00EC05B5">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6BBD03C2" w14:textId="77777777" w:rsidR="00362DB7" w:rsidRPr="00362DB7" w:rsidRDefault="00362DB7" w:rsidP="00362DB7">
            <w:pPr>
              <w:spacing w:before="100" w:beforeAutospacing="1" w:after="100" w:afterAutospacing="1" w:line="293" w:lineRule="atLeast"/>
              <w:jc w:val="center"/>
              <w:rPr>
                <w:color w:val="414142"/>
                <w:lang w:eastAsia="en-US"/>
              </w:rPr>
            </w:pPr>
            <w:r w:rsidRPr="00362DB7">
              <w:rPr>
                <w:color w:val="414142"/>
                <w:lang w:eastAsia="en-US"/>
              </w:rPr>
              <w:t>1.</w:t>
            </w:r>
          </w:p>
        </w:tc>
        <w:tc>
          <w:tcPr>
            <w:tcW w:w="301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D460783" w14:textId="76E68C97" w:rsidR="00362DB7" w:rsidRPr="00362DB7" w:rsidRDefault="00362DB7" w:rsidP="00362DB7">
            <w:pPr>
              <w:spacing w:before="100" w:beforeAutospacing="1" w:after="100" w:afterAutospacing="1" w:line="293" w:lineRule="atLeast"/>
              <w:rPr>
                <w:color w:val="414142"/>
                <w:lang w:eastAsia="en-US"/>
              </w:rPr>
            </w:pPr>
            <w:r w:rsidRPr="00362DB7">
              <w:rPr>
                <w:color w:val="414142"/>
                <w:lang w:eastAsia="en-US"/>
              </w:rPr>
              <w:t>Kārtējie uzturēšanas izdevumi</w:t>
            </w:r>
          </w:p>
        </w:tc>
        <w:tc>
          <w:tcPr>
            <w:tcW w:w="19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129B04EF" w14:textId="77777777" w:rsidR="00362DB7" w:rsidRPr="00362DB7" w:rsidRDefault="00362DB7" w:rsidP="00362DB7">
            <w:pPr>
              <w:spacing w:before="100" w:beforeAutospacing="1" w:after="100" w:afterAutospacing="1" w:line="293" w:lineRule="atLeast"/>
              <w:jc w:val="center"/>
              <w:rPr>
                <w:color w:val="414142"/>
                <w:lang w:eastAsia="en-US"/>
              </w:rPr>
            </w:pPr>
            <w:r w:rsidRPr="00362DB7">
              <w:rPr>
                <w:color w:val="414142"/>
                <w:lang w:eastAsia="en-US"/>
              </w:rPr>
              <w:t>226414</w:t>
            </w:r>
          </w:p>
        </w:tc>
      </w:tr>
      <w:tr w:rsidR="00362DB7" w:rsidRPr="00362DB7" w14:paraId="146076B8" w14:textId="77777777" w:rsidTr="00EC05B5">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9DD896E" w14:textId="77777777" w:rsidR="00362DB7" w:rsidRPr="00362DB7" w:rsidRDefault="00362DB7" w:rsidP="00362DB7">
            <w:pPr>
              <w:spacing w:before="100" w:beforeAutospacing="1" w:after="100" w:afterAutospacing="1" w:line="293" w:lineRule="atLeast"/>
              <w:jc w:val="center"/>
              <w:rPr>
                <w:color w:val="414142"/>
                <w:lang w:eastAsia="en-US"/>
              </w:rPr>
            </w:pPr>
            <w:r w:rsidRPr="00362DB7">
              <w:rPr>
                <w:color w:val="414142"/>
                <w:lang w:eastAsia="en-US"/>
              </w:rPr>
              <w:t>2.</w:t>
            </w:r>
          </w:p>
        </w:tc>
        <w:tc>
          <w:tcPr>
            <w:tcW w:w="3013"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2EE07B3" w14:textId="77777777" w:rsidR="00362DB7" w:rsidRPr="00362DB7" w:rsidRDefault="00362DB7" w:rsidP="00362DB7">
            <w:pPr>
              <w:spacing w:before="100" w:beforeAutospacing="1" w:after="100" w:afterAutospacing="1" w:line="293" w:lineRule="atLeast"/>
              <w:rPr>
                <w:color w:val="414142"/>
                <w:lang w:eastAsia="en-US"/>
              </w:rPr>
            </w:pPr>
            <w:r w:rsidRPr="00362DB7">
              <w:rPr>
                <w:color w:val="414142"/>
                <w:lang w:eastAsia="en-US"/>
              </w:rPr>
              <w:t>Kapitālie izdevumi</w:t>
            </w:r>
          </w:p>
        </w:tc>
        <w:tc>
          <w:tcPr>
            <w:tcW w:w="1915"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0A9FD20" w14:textId="77777777" w:rsidR="00362DB7" w:rsidRPr="00362DB7" w:rsidRDefault="00362DB7" w:rsidP="00362DB7">
            <w:pPr>
              <w:spacing w:before="100" w:beforeAutospacing="1" w:after="100" w:afterAutospacing="1" w:line="293" w:lineRule="atLeast"/>
              <w:jc w:val="center"/>
              <w:rPr>
                <w:color w:val="414142"/>
                <w:lang w:eastAsia="en-US"/>
              </w:rPr>
            </w:pPr>
            <w:r w:rsidRPr="00362DB7">
              <w:rPr>
                <w:color w:val="414142"/>
                <w:lang w:eastAsia="en-US"/>
              </w:rPr>
              <w:t>37230</w:t>
            </w:r>
          </w:p>
        </w:tc>
      </w:tr>
    </w:tbl>
    <w:p w14:paraId="53B71CE5" w14:textId="77777777" w:rsidR="00362DB7" w:rsidRPr="00362DB7" w:rsidRDefault="00362DB7" w:rsidP="00362DB7">
      <w:pPr>
        <w:tabs>
          <w:tab w:val="left" w:pos="996"/>
        </w:tabs>
        <w:spacing w:after="160" w:line="259" w:lineRule="auto"/>
        <w:jc w:val="both"/>
        <w:rPr>
          <w:rFonts w:eastAsiaTheme="minorHAnsi"/>
          <w:lang w:eastAsia="en-US"/>
        </w:rPr>
      </w:pPr>
    </w:p>
    <w:p w14:paraId="32DC62C7" w14:textId="77777777" w:rsidR="00362DB7" w:rsidRPr="00362DB7" w:rsidRDefault="00362DB7" w:rsidP="00362DB7">
      <w:pPr>
        <w:numPr>
          <w:ilvl w:val="0"/>
          <w:numId w:val="1"/>
        </w:numPr>
        <w:spacing w:after="160" w:line="259" w:lineRule="auto"/>
        <w:contextualSpacing/>
        <w:jc w:val="both"/>
        <w:rPr>
          <w:rFonts w:eastAsiaTheme="minorHAnsi"/>
          <w:lang w:eastAsia="en-US"/>
        </w:rPr>
      </w:pPr>
      <w:r w:rsidRPr="00362DB7">
        <w:rPr>
          <w:rFonts w:eastAsiaTheme="minorHAnsi"/>
          <w:lang w:eastAsia="en-US"/>
        </w:rPr>
        <w:t xml:space="preserve">Atbildīgo par lēmuma izpildi noteikt Centrālās administrācijas Finanšu nodaļas galveno grāmatvedi </w:t>
      </w:r>
      <w:proofErr w:type="spellStart"/>
      <w:r w:rsidRPr="00362DB7">
        <w:rPr>
          <w:rFonts w:eastAsiaTheme="minorHAnsi"/>
          <w:lang w:eastAsia="en-US"/>
        </w:rPr>
        <w:t>I.Einiku</w:t>
      </w:r>
      <w:proofErr w:type="spellEnd"/>
      <w:r w:rsidRPr="00362DB7">
        <w:rPr>
          <w:rFonts w:eastAsiaTheme="minorHAnsi"/>
          <w:lang w:eastAsia="en-US"/>
        </w:rPr>
        <w:t xml:space="preserve">. </w:t>
      </w:r>
    </w:p>
    <w:p w14:paraId="4BC63353" w14:textId="77777777" w:rsidR="00362DB7" w:rsidRPr="00362DB7" w:rsidRDefault="00362DB7" w:rsidP="00362DB7">
      <w:pPr>
        <w:numPr>
          <w:ilvl w:val="0"/>
          <w:numId w:val="1"/>
        </w:numPr>
        <w:spacing w:after="160" w:line="259" w:lineRule="auto"/>
        <w:contextualSpacing/>
        <w:jc w:val="both"/>
        <w:rPr>
          <w:rFonts w:eastAsiaTheme="minorHAnsi"/>
          <w:lang w:eastAsia="en-US"/>
        </w:rPr>
      </w:pPr>
      <w:r w:rsidRPr="00362DB7">
        <w:rPr>
          <w:rFonts w:eastAsiaTheme="minorHAnsi"/>
          <w:lang w:eastAsia="en-US"/>
        </w:rPr>
        <w:t xml:space="preserve">Uzdot Lietvedības nodaļai domes lēmumu un pieteikumu nosūtīt Valsts reģionālās attīstības aģentūrai līdz 2021.gada 14.septembrim. </w:t>
      </w:r>
    </w:p>
    <w:p w14:paraId="0DABD87D" w14:textId="5044AFC4" w:rsidR="00362DB7" w:rsidRDefault="00362DB7" w:rsidP="00362DB7">
      <w:pPr>
        <w:numPr>
          <w:ilvl w:val="0"/>
          <w:numId w:val="1"/>
        </w:numPr>
        <w:spacing w:after="160" w:line="259" w:lineRule="auto"/>
        <w:contextualSpacing/>
        <w:jc w:val="both"/>
        <w:rPr>
          <w:rFonts w:eastAsiaTheme="minorHAnsi"/>
          <w:lang w:eastAsia="en-US"/>
        </w:rPr>
      </w:pPr>
      <w:r w:rsidRPr="00362DB7">
        <w:rPr>
          <w:rFonts w:eastAsiaTheme="minorHAnsi"/>
          <w:lang w:eastAsia="en-US"/>
        </w:rPr>
        <w:t>Kontroli par lēmuma izpildi uzdot pašvaldības izpilddirektoram.</w:t>
      </w:r>
    </w:p>
    <w:p w14:paraId="7617CD76" w14:textId="0A323137" w:rsidR="00EC05B5" w:rsidRDefault="00EC05B5" w:rsidP="00EC05B5">
      <w:pPr>
        <w:spacing w:after="160" w:line="259" w:lineRule="auto"/>
        <w:contextualSpacing/>
        <w:jc w:val="both"/>
        <w:rPr>
          <w:rFonts w:eastAsiaTheme="minorHAnsi"/>
          <w:lang w:eastAsia="en-US"/>
        </w:rPr>
      </w:pPr>
    </w:p>
    <w:p w14:paraId="4296BC82" w14:textId="2BCAA38A" w:rsidR="00EC05B5" w:rsidRDefault="00EC05B5" w:rsidP="00EC05B5">
      <w:pPr>
        <w:spacing w:after="160" w:line="259" w:lineRule="auto"/>
        <w:contextualSpacing/>
        <w:jc w:val="both"/>
        <w:rPr>
          <w:rFonts w:eastAsiaTheme="minorHAnsi"/>
          <w:lang w:eastAsia="en-US"/>
        </w:rPr>
      </w:pPr>
    </w:p>
    <w:p w14:paraId="17F0B695" w14:textId="70090947" w:rsidR="00EC05B5" w:rsidRDefault="00EC05B5" w:rsidP="00EC05B5">
      <w:pPr>
        <w:spacing w:after="160" w:line="259" w:lineRule="auto"/>
        <w:contextualSpacing/>
        <w:jc w:val="both"/>
        <w:rPr>
          <w:rFonts w:eastAsiaTheme="minorHAnsi"/>
          <w:lang w:eastAsia="en-US"/>
        </w:rPr>
      </w:pPr>
    </w:p>
    <w:p w14:paraId="25B5D04E" w14:textId="4B0516E1" w:rsidR="00EC05B5" w:rsidRDefault="00EC05B5" w:rsidP="00EC05B5">
      <w:pPr>
        <w:spacing w:after="160" w:line="259" w:lineRule="auto"/>
        <w:contextualSpacing/>
        <w:jc w:val="both"/>
        <w:rPr>
          <w:rFonts w:eastAsiaTheme="minorHAnsi"/>
          <w:lang w:eastAsia="en-US"/>
        </w:rPr>
      </w:pPr>
    </w:p>
    <w:p w14:paraId="1D4B87B6" w14:textId="77777777" w:rsidR="00EC05B5" w:rsidRDefault="00EC05B5" w:rsidP="00EC05B5">
      <w:pPr>
        <w:spacing w:after="160" w:line="259" w:lineRule="auto"/>
        <w:contextualSpacing/>
        <w:jc w:val="both"/>
        <w:rPr>
          <w:rFonts w:eastAsiaTheme="minorHAnsi"/>
          <w:lang w:eastAsia="en-US"/>
        </w:rPr>
      </w:pPr>
    </w:p>
    <w:p w14:paraId="00816DAB" w14:textId="77777777" w:rsidR="00EC05B5" w:rsidRPr="00EC05B5" w:rsidRDefault="00EC05B5" w:rsidP="00EC05B5">
      <w:pPr>
        <w:ind w:left="720" w:firstLine="720"/>
        <w:jc w:val="both"/>
        <w:rPr>
          <w:rFonts w:eastAsia="Calibri"/>
          <w:color w:val="000000"/>
        </w:rPr>
      </w:pPr>
      <w:r w:rsidRPr="00EC05B5">
        <w:rPr>
          <w:rFonts w:eastAsia="Calibri"/>
          <w:color w:val="000000"/>
        </w:rPr>
        <w:t>Domes priekšsēdētājs</w:t>
      </w:r>
      <w:r w:rsidRPr="00EC05B5">
        <w:rPr>
          <w:rFonts w:eastAsia="Calibri"/>
          <w:color w:val="000000"/>
        </w:rPr>
        <w:tab/>
      </w:r>
      <w:r w:rsidRPr="00EC05B5">
        <w:rPr>
          <w:rFonts w:eastAsia="Calibri"/>
          <w:color w:val="000000"/>
        </w:rPr>
        <w:tab/>
      </w:r>
      <w:r w:rsidRPr="00EC05B5">
        <w:rPr>
          <w:rFonts w:eastAsia="Calibri"/>
          <w:color w:val="000000"/>
        </w:rPr>
        <w:tab/>
      </w:r>
      <w:r w:rsidRPr="00EC05B5">
        <w:rPr>
          <w:rFonts w:eastAsia="Calibri"/>
          <w:color w:val="000000"/>
        </w:rPr>
        <w:tab/>
      </w:r>
      <w:proofErr w:type="spellStart"/>
      <w:r w:rsidRPr="00EC05B5">
        <w:rPr>
          <w:rFonts w:eastAsia="Calibri"/>
          <w:color w:val="000000"/>
        </w:rPr>
        <w:t>A.Lungevičs</w:t>
      </w:r>
      <w:proofErr w:type="spellEnd"/>
      <w:r w:rsidRPr="00EC05B5">
        <w:rPr>
          <w:rFonts w:eastAsia="Calibri"/>
          <w:color w:val="000000"/>
        </w:rPr>
        <w:tab/>
      </w:r>
    </w:p>
    <w:p w14:paraId="0058F704" w14:textId="77777777" w:rsidR="00EC05B5" w:rsidRPr="00EC05B5" w:rsidRDefault="00EC05B5" w:rsidP="00EC05B5">
      <w:pPr>
        <w:ind w:firstLine="720"/>
        <w:jc w:val="both"/>
        <w:rPr>
          <w:rFonts w:eastAsia="Calibri"/>
          <w:color w:val="000000"/>
        </w:rPr>
      </w:pPr>
    </w:p>
    <w:p w14:paraId="78D0FF9F" w14:textId="04EB67C2" w:rsidR="00EC05B5" w:rsidRDefault="00EC05B5" w:rsidP="00EC05B5">
      <w:pPr>
        <w:spacing w:after="160" w:line="259" w:lineRule="auto"/>
        <w:contextualSpacing/>
        <w:jc w:val="both"/>
        <w:rPr>
          <w:rFonts w:eastAsiaTheme="minorHAnsi"/>
          <w:lang w:eastAsia="en-US"/>
        </w:rPr>
      </w:pPr>
    </w:p>
    <w:p w14:paraId="55F82DA8" w14:textId="77777777" w:rsidR="00EC05B5" w:rsidRPr="00362DB7" w:rsidRDefault="00EC05B5" w:rsidP="00EC05B5">
      <w:pPr>
        <w:spacing w:after="160" w:line="259" w:lineRule="auto"/>
        <w:contextualSpacing/>
        <w:jc w:val="both"/>
        <w:rPr>
          <w:rFonts w:eastAsiaTheme="minorHAnsi"/>
          <w:lang w:eastAsia="en-US"/>
        </w:rPr>
      </w:pPr>
    </w:p>
    <w:p w14:paraId="149CE504" w14:textId="77777777" w:rsidR="00362DB7" w:rsidRPr="00362DB7" w:rsidRDefault="00362DB7" w:rsidP="00362DB7">
      <w:pPr>
        <w:spacing w:after="160" w:line="259" w:lineRule="auto"/>
        <w:ind w:left="1080"/>
        <w:contextualSpacing/>
        <w:jc w:val="both"/>
        <w:rPr>
          <w:rFonts w:eastAsiaTheme="minorHAnsi"/>
          <w:lang w:eastAsia="en-US"/>
        </w:rPr>
      </w:pPr>
    </w:p>
    <w:p w14:paraId="620A875E" w14:textId="77777777" w:rsidR="00362DB7" w:rsidRPr="00362DB7" w:rsidRDefault="00362DB7" w:rsidP="00362DB7">
      <w:pPr>
        <w:jc w:val="both"/>
        <w:rPr>
          <w:rFonts w:eastAsiaTheme="minorHAnsi"/>
          <w:i/>
          <w:iCs/>
          <w:lang w:eastAsia="en-US"/>
        </w:rPr>
      </w:pPr>
      <w:r w:rsidRPr="00362DB7">
        <w:rPr>
          <w:rFonts w:eastAsiaTheme="minorHAnsi"/>
          <w:i/>
          <w:iCs/>
          <w:lang w:eastAsia="en-US"/>
        </w:rPr>
        <w:t>Einika 64860877</w:t>
      </w:r>
    </w:p>
    <w:p w14:paraId="48F814D6" w14:textId="77777777" w:rsidR="00362DB7" w:rsidRPr="00362DB7" w:rsidRDefault="00362DB7" w:rsidP="00362DB7">
      <w:pPr>
        <w:jc w:val="both"/>
        <w:rPr>
          <w:rFonts w:eastAsiaTheme="minorHAnsi"/>
          <w:i/>
          <w:iCs/>
          <w:lang w:eastAsia="en-US"/>
        </w:rPr>
      </w:pPr>
      <w:r w:rsidRPr="00362DB7">
        <w:rPr>
          <w:rFonts w:eastAsiaTheme="minorHAnsi"/>
          <w:i/>
          <w:iCs/>
          <w:lang w:eastAsia="en-US"/>
        </w:rPr>
        <w:t>Zāle 64860095</w:t>
      </w:r>
    </w:p>
    <w:p w14:paraId="704440F6" w14:textId="77777777" w:rsidR="00362DB7" w:rsidRPr="00362DB7" w:rsidRDefault="00362DB7" w:rsidP="00362DB7">
      <w:pPr>
        <w:spacing w:after="160" w:line="259" w:lineRule="auto"/>
        <w:rPr>
          <w:rFonts w:asciiTheme="minorHAnsi" w:eastAsiaTheme="minorHAnsi" w:hAnsiTheme="minorHAnsi" w:cstheme="minorBidi"/>
          <w:sz w:val="22"/>
          <w:szCs w:val="22"/>
          <w:lang w:eastAsia="en-US"/>
        </w:rPr>
      </w:pPr>
    </w:p>
    <w:p w14:paraId="536325DA" w14:textId="77777777" w:rsidR="00600BDB" w:rsidRDefault="00600BDB"/>
    <w:sectPr w:rsidR="00600BDB" w:rsidSect="00EC05B5">
      <w:footerReference w:type="default" r:id="rId8"/>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69B0" w14:textId="77777777" w:rsidR="000A34C0" w:rsidRDefault="000A34C0" w:rsidP="00EC05B5">
      <w:r>
        <w:separator/>
      </w:r>
    </w:p>
  </w:endnote>
  <w:endnote w:type="continuationSeparator" w:id="0">
    <w:p w14:paraId="6079613E" w14:textId="77777777" w:rsidR="000A34C0" w:rsidRDefault="000A34C0" w:rsidP="00EC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792335"/>
      <w:docPartObj>
        <w:docPartGallery w:val="Page Numbers (Bottom of Page)"/>
        <w:docPartUnique/>
      </w:docPartObj>
    </w:sdtPr>
    <w:sdtContent>
      <w:p w14:paraId="3E245DE7" w14:textId="0B3FDB8F" w:rsidR="00EC05B5" w:rsidRDefault="00EC05B5">
        <w:pPr>
          <w:pStyle w:val="Kjene"/>
          <w:jc w:val="center"/>
        </w:pPr>
        <w:r>
          <w:fldChar w:fldCharType="begin"/>
        </w:r>
        <w:r>
          <w:instrText>PAGE   \* MERGEFORMAT</w:instrText>
        </w:r>
        <w:r>
          <w:fldChar w:fldCharType="separate"/>
        </w:r>
        <w:r>
          <w:t>2</w:t>
        </w:r>
        <w:r>
          <w:fldChar w:fldCharType="end"/>
        </w:r>
      </w:p>
    </w:sdtContent>
  </w:sdt>
  <w:p w14:paraId="58A4C6FE" w14:textId="77777777" w:rsidR="00EC05B5" w:rsidRDefault="00EC05B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3BFB7" w14:textId="77777777" w:rsidR="000A34C0" w:rsidRDefault="000A34C0" w:rsidP="00EC05B5">
      <w:r>
        <w:separator/>
      </w:r>
    </w:p>
  </w:footnote>
  <w:footnote w:type="continuationSeparator" w:id="0">
    <w:p w14:paraId="08C94DC5" w14:textId="77777777" w:rsidR="000A34C0" w:rsidRDefault="000A34C0" w:rsidP="00EC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E7E03"/>
    <w:multiLevelType w:val="hybridMultilevel"/>
    <w:tmpl w:val="28EE7B42"/>
    <w:lvl w:ilvl="0" w:tplc="26A6F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6F"/>
    <w:rsid w:val="000A34C0"/>
    <w:rsid w:val="00362DB7"/>
    <w:rsid w:val="00600BDB"/>
    <w:rsid w:val="00AF056F"/>
    <w:rsid w:val="00EC05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2CB5"/>
  <w15:chartTrackingRefBased/>
  <w15:docId w15:val="{6C9045EE-81DB-47CE-B0EC-BAAE5B48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2DB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C05B5"/>
    <w:pPr>
      <w:tabs>
        <w:tab w:val="center" w:pos="4153"/>
        <w:tab w:val="right" w:pos="8306"/>
      </w:tabs>
    </w:pPr>
  </w:style>
  <w:style w:type="character" w:customStyle="1" w:styleId="GalveneRakstz">
    <w:name w:val="Galvene Rakstz."/>
    <w:basedOn w:val="Noklusjumarindkopasfonts"/>
    <w:link w:val="Galvene"/>
    <w:uiPriority w:val="99"/>
    <w:rsid w:val="00EC05B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C05B5"/>
    <w:pPr>
      <w:tabs>
        <w:tab w:val="center" w:pos="4153"/>
        <w:tab w:val="right" w:pos="8306"/>
      </w:tabs>
    </w:pPr>
  </w:style>
  <w:style w:type="character" w:customStyle="1" w:styleId="KjeneRakstz">
    <w:name w:val="Kājene Rakstz."/>
    <w:basedOn w:val="Noklusjumarindkopasfonts"/>
    <w:link w:val="Kjene"/>
    <w:uiPriority w:val="99"/>
    <w:rsid w:val="00EC05B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1863</Words>
  <Characters>1062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2021-09-10T08:11:00Z</cp:lastPrinted>
  <dcterms:created xsi:type="dcterms:W3CDTF">2021-09-10T08:00:00Z</dcterms:created>
  <dcterms:modified xsi:type="dcterms:W3CDTF">2021-09-10T08:11:00Z</dcterms:modified>
</cp:coreProperties>
</file>